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2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6"/>
          <w:lang w:val="en-US" w:eastAsia="zh-CN"/>
        </w:rPr>
        <w:t>第十二届李曼中国养猪大会</w:t>
      </w:r>
      <w:r>
        <w:rPr>
          <w:rFonts w:hint="eastAsia" w:ascii="华文中宋" w:hAnsi="华文中宋" w:eastAsia="华文中宋" w:cs="华文中宋"/>
          <w:b w:val="0"/>
          <w:bCs/>
          <w:sz w:val="32"/>
          <w:szCs w:val="36"/>
        </w:rPr>
        <w:t>暨世界猪业博览会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32"/>
          <w:szCs w:val="36"/>
        </w:rPr>
      </w:pPr>
      <w:r>
        <w:rPr>
          <w:rFonts w:hint="eastAsia" w:ascii="华文中宋" w:hAnsi="华文中宋" w:eastAsia="华文中宋" w:cs="华文中宋"/>
          <w:b w:val="0"/>
          <w:bCs/>
          <w:sz w:val="32"/>
          <w:szCs w:val="36"/>
        </w:rPr>
        <w:t>参会参观回执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b/>
          <w:sz w:val="44"/>
          <w:szCs w:val="44"/>
        </w:rPr>
      </w:pPr>
    </w:p>
    <w:tbl>
      <w:tblPr>
        <w:tblStyle w:val="3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4381"/>
        <w:gridCol w:w="1035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邮编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8" w:hRule="atLeas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参加活动</w:t>
            </w:r>
          </w:p>
        </w:tc>
        <w:tc>
          <w:tcPr>
            <w:tcW w:w="810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请选择，并在选择的项目前面打上“√”，可多选: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bookmarkStart w:id="0" w:name="OLE_LINK2"/>
            <w:r>
              <w:rPr>
                <w:rFonts w:hint="eastAsia" w:ascii="仿宋" w:hAnsi="仿宋" w:eastAsia="仿宋"/>
                <w:sz w:val="24"/>
              </w:rPr>
              <w:t>世界猪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业</w:t>
            </w:r>
            <w:r>
              <w:rPr>
                <w:rFonts w:hint="eastAsia" w:ascii="仿宋" w:hAnsi="仿宋" w:eastAsia="仿宋"/>
                <w:sz w:val="24"/>
              </w:rPr>
              <w:t>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览</w:t>
            </w:r>
            <w:r>
              <w:rPr>
                <w:rFonts w:hint="eastAsia" w:ascii="仿宋" w:hAnsi="仿宋" w:eastAsia="仿宋"/>
                <w:sz w:val="24"/>
              </w:rPr>
              <w:t>会</w:t>
            </w:r>
            <w:bookmarkEnd w:id="0"/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李曼领袖峰会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新一代养猪兽医研讨会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猪传染病传播及防控论坛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饲料管理论坛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猪场场长论坛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猪的死亡率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养猪营养论坛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多层养猪场的管理实践论坛</w:t>
            </w:r>
          </w:p>
          <w:p>
            <w:pPr>
              <w:numPr>
                <w:ilvl w:val="0"/>
                <w:numId w:val="1"/>
              </w:numPr>
              <w:spacing w:line="500" w:lineRule="exact"/>
              <w:ind w:firstLine="86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猪业人才战略与培训论坛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（签字）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tabs>
                <w:tab w:val="left" w:pos="1640"/>
              </w:tabs>
              <w:rPr>
                <w:rFonts w:ascii="仿宋" w:hAnsi="仿宋" w:eastAsia="仿宋"/>
                <w:sz w:val="24"/>
              </w:rPr>
            </w:pPr>
          </w:p>
        </w:tc>
        <w:tc>
          <w:tcPr>
            <w:tcW w:w="372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填表日期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ind w:right="302" w:rightChars="144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  <w:tc>
          <w:tcPr>
            <w:tcW w:w="3725" w:type="dxa"/>
            <w:gridSpan w:val="2"/>
            <w:vMerge w:val="continue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78" w:beforeLines="25"/>
        <w:ind w:left="475" w:hanging="475" w:hangingChars="198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请认真填写</w:t>
      </w:r>
      <w:r>
        <w:rPr>
          <w:rFonts w:hint="eastAsia" w:ascii="仿宋" w:hAnsi="仿宋" w:eastAsia="仿宋"/>
          <w:sz w:val="24"/>
          <w:lang w:val="en-US" w:eastAsia="zh-CN"/>
        </w:rPr>
        <w:t>并发送邮箱</w:t>
      </w:r>
      <w:r>
        <w:rPr>
          <w:rFonts w:hint="eastAsia" w:ascii="仿宋" w:hAnsi="仿宋" w:eastAsia="仿宋"/>
          <w:sz w:val="24"/>
        </w:rPr>
        <w:t>至大会组委会</w:t>
      </w:r>
    </w:p>
    <w:p>
      <w:pPr>
        <w:numPr>
          <w:ilvl w:val="0"/>
          <w:numId w:val="2"/>
        </w:numPr>
        <w:spacing w:before="78" w:beforeLines="25"/>
        <w:ind w:left="475" w:hanging="475" w:hangingChars="198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大会组委会咨询</w:t>
      </w:r>
      <w:r>
        <w:rPr>
          <w:rFonts w:hint="eastAsia" w:ascii="仿宋" w:hAnsi="仿宋" w:eastAsia="仿宋"/>
          <w:sz w:val="24"/>
          <w:lang w:val="en-US" w:eastAsia="zh-CN"/>
        </w:rPr>
        <w:t>电话：010-60600233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联系人：刘正旭，手机：13811323482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邮箱：roy_liu@shixin-expo.com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参加第十二届李曼中国养猪大会暨世界猪业博览会名单</w:t>
      </w:r>
    </w:p>
    <w:p>
      <w:pPr>
        <w:jc w:val="center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（表格可根据实际情况增删）</w:t>
      </w:r>
    </w:p>
    <w:p>
      <w:pPr>
        <w:jc w:val="center"/>
        <w:rPr>
          <w:rFonts w:hint="eastAsia"/>
          <w:b/>
          <w:szCs w:val="21"/>
          <w:lang w:val="en-US" w:eastAsia="zh-CN"/>
        </w:rPr>
      </w:pPr>
    </w:p>
    <w:tbl>
      <w:tblPr>
        <w:tblStyle w:val="3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186"/>
        <w:gridCol w:w="1992"/>
        <w:gridCol w:w="1451"/>
        <w:gridCol w:w="1470"/>
        <w:gridCol w:w="166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bookmarkStart w:id="1" w:name="OLE_LINK3"/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单位名称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参观参观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参会 </w:t>
            </w:r>
            <w:r>
              <w:rPr>
                <w:rFonts w:hint="eastAsia"/>
                <w:bCs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bCs/>
                <w:szCs w:val="21"/>
                <w:lang w:val="en-US" w:eastAsia="zh-CN"/>
              </w:rPr>
              <w:t>参观</w:t>
            </w:r>
          </w:p>
        </w:tc>
      </w:tr>
      <w:bookmarkEnd w:id="1"/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29CABC0-E450-4E36-9E64-E371628D3CF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6AD27C5-3FDD-48C6-8DC4-048A160C33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690E1A3-4AD0-4208-B3D4-C9A754D23ED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E9744091-97FF-4A1B-9512-B2FE71B2CF6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55916"/>
    <w:multiLevelType w:val="multilevel"/>
    <w:tmpl w:val="25A559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F81EB4"/>
    <w:multiLevelType w:val="multilevel"/>
    <w:tmpl w:val="74F81EB4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3E2D41EC"/>
    <w:rsid w:val="056258D3"/>
    <w:rsid w:val="06BD769F"/>
    <w:rsid w:val="083F0917"/>
    <w:rsid w:val="0DB77A48"/>
    <w:rsid w:val="0E711B29"/>
    <w:rsid w:val="20B47888"/>
    <w:rsid w:val="20D76FD3"/>
    <w:rsid w:val="37724892"/>
    <w:rsid w:val="3E2D41EC"/>
    <w:rsid w:val="4468169E"/>
    <w:rsid w:val="465E7D59"/>
    <w:rsid w:val="4B3612A5"/>
    <w:rsid w:val="68F82479"/>
    <w:rsid w:val="6BD766E2"/>
    <w:rsid w:val="77052B60"/>
    <w:rsid w:val="7BEE6D48"/>
    <w:rsid w:val="7DD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311</Characters>
  <Lines>0</Lines>
  <Paragraphs>0</Paragraphs>
  <TotalTime>3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2023-07-06T00:45:00Z</dcterms:created>
  <dc:creator>caolb</dc:creator>
  <cp:lastModifiedBy>Roy&amp;Nutrition</cp:lastModifiedBy>
  <dcterms:modified xsi:type="dcterms:W3CDTF">2023-09-24T02:38:40Z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CE032AADE6524955AC54D3A42EE133ED_13</vt:lpwstr>
  </property>
</Properties>
</file>